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007" w:rsidRDefault="00F14007" w:rsidP="00F1400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14007" w:rsidRDefault="00F14007" w:rsidP="00F1400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14007" w:rsidRDefault="00F14007" w:rsidP="00F1400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4007" w:rsidRDefault="00F14007" w:rsidP="00F1400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14007" w:rsidRDefault="00F14007" w:rsidP="00F14007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893A5E" w:rsidRDefault="00893A5E" w:rsidP="00893A5E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A4352E" w:rsidRDefault="00A4352E" w:rsidP="00F14007">
      <w:pPr>
        <w:pStyle w:val="a3"/>
        <w:ind w:firstLine="0"/>
        <w:jc w:val="both"/>
      </w:pPr>
      <w:bookmarkStart w:id="0" w:name="_GoBack"/>
      <w:bookmarkEnd w:id="0"/>
    </w:p>
    <w:p w:rsidR="00A4352E" w:rsidRDefault="00A4352E" w:rsidP="002D3A58">
      <w:pPr>
        <w:pStyle w:val="a3"/>
        <w:ind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center"/>
      </w:pPr>
    </w:p>
    <w:p w:rsidR="00A4352E" w:rsidRDefault="00A4352E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 ЗАНЯТИЕ</w:t>
      </w:r>
    </w:p>
    <w:p w:rsidR="00A4352E" w:rsidRDefault="00A4352E" w:rsidP="002D3A58">
      <w:pPr>
        <w:pStyle w:val="a3"/>
        <w:ind w:right="-1"/>
        <w:jc w:val="center"/>
      </w:pPr>
      <w:r>
        <w:t>на тему «</w:t>
      </w:r>
      <w:r w:rsidRPr="00162766">
        <w:t>Основы фтизиатрии</w:t>
      </w:r>
      <w:r>
        <w:t>»</w:t>
      </w:r>
    </w:p>
    <w:p w:rsidR="00A4352E" w:rsidRDefault="00A4352E" w:rsidP="002D3A58">
      <w:pPr>
        <w:pStyle w:val="a3"/>
        <w:ind w:right="-1"/>
        <w:jc w:val="both"/>
      </w:pPr>
    </w:p>
    <w:p w:rsidR="00A4352E" w:rsidRDefault="00A4352E" w:rsidP="002D3A58">
      <w:pPr>
        <w:pStyle w:val="a3"/>
        <w:ind w:right="-1"/>
        <w:jc w:val="both"/>
      </w:pPr>
    </w:p>
    <w:p w:rsidR="00A4352E" w:rsidRDefault="00A4352E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A4352E" w:rsidRDefault="00DF4516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A4352E">
        <w:rPr>
          <w:sz w:val="32"/>
          <w:szCs w:val="24"/>
        </w:rPr>
        <w:t xml:space="preserve"> ординаторов по специальности </w:t>
      </w:r>
    </w:p>
    <w:p w:rsidR="00A4352E" w:rsidRDefault="00A4352E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A4352E" w:rsidRDefault="00A4352E" w:rsidP="002D3A58">
      <w:pPr>
        <w:pStyle w:val="a3"/>
        <w:ind w:right="-1"/>
        <w:jc w:val="both"/>
        <w:rPr>
          <w:sz w:val="32"/>
          <w:szCs w:val="24"/>
        </w:rPr>
      </w:pPr>
    </w:p>
    <w:p w:rsidR="00A4352E" w:rsidRDefault="00A4352E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A4352E" w:rsidRDefault="00A4352E" w:rsidP="002D3A58">
      <w:pPr>
        <w:pStyle w:val="a3"/>
        <w:ind w:left="2160" w:right="-1"/>
        <w:jc w:val="both"/>
      </w:pPr>
    </w:p>
    <w:p w:rsidR="00A4352E" w:rsidRDefault="00A4352E" w:rsidP="002D3A58">
      <w:pPr>
        <w:pStyle w:val="a3"/>
        <w:ind w:left="2160" w:right="-1"/>
        <w:jc w:val="both"/>
      </w:pPr>
    </w:p>
    <w:p w:rsidR="00A4352E" w:rsidRDefault="00A4352E" w:rsidP="002D3A58">
      <w:pPr>
        <w:pStyle w:val="a3"/>
        <w:ind w:left="2160" w:right="-1"/>
        <w:jc w:val="both"/>
      </w:pPr>
    </w:p>
    <w:p w:rsidR="00A4352E" w:rsidRDefault="00A4352E" w:rsidP="002D3A58">
      <w:pPr>
        <w:pStyle w:val="a3"/>
        <w:ind w:left="2160" w:right="-1"/>
        <w:jc w:val="both"/>
      </w:pPr>
    </w:p>
    <w:p w:rsidR="00A4352E" w:rsidRDefault="00A4352E" w:rsidP="002D3A58">
      <w:pPr>
        <w:pStyle w:val="a3"/>
        <w:ind w:left="2160" w:right="-1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2D3A58">
      <w:pPr>
        <w:pStyle w:val="a3"/>
        <w:ind w:right="-1" w:firstLine="0"/>
        <w:jc w:val="both"/>
      </w:pPr>
    </w:p>
    <w:p w:rsidR="00A4352E" w:rsidRDefault="00A4352E" w:rsidP="00E82779">
      <w:pPr>
        <w:pStyle w:val="a3"/>
        <w:ind w:right="-1" w:firstLine="0"/>
        <w:jc w:val="both"/>
      </w:pPr>
    </w:p>
    <w:p w:rsidR="00A4352E" w:rsidRPr="00834AA7" w:rsidRDefault="00A4352E" w:rsidP="002D3A58">
      <w:pPr>
        <w:pStyle w:val="a3"/>
        <w:ind w:left="720" w:right="-1" w:firstLine="0"/>
        <w:jc w:val="both"/>
        <w:rPr>
          <w:u w:val="single"/>
        </w:rPr>
      </w:pPr>
    </w:p>
    <w:p w:rsidR="00A4352E" w:rsidRPr="00337BFB" w:rsidRDefault="00A4352E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 xml:space="preserve">Тема и ее актуальность: </w:t>
      </w:r>
      <w:r w:rsidRPr="00162766">
        <w:t>Основы фтизиатрии</w:t>
      </w:r>
    </w:p>
    <w:p w:rsidR="00A4352E" w:rsidRPr="00425A50" w:rsidRDefault="00A4352E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Pr="000A72F0">
        <w:t xml:space="preserve">овладение </w:t>
      </w:r>
      <w:r>
        <w:t>основами</w:t>
      </w:r>
      <w:r w:rsidRPr="00162766">
        <w:t xml:space="preserve"> фтизиатрии</w:t>
      </w:r>
    </w:p>
    <w:p w:rsidR="00A4352E" w:rsidRPr="002728EA" w:rsidRDefault="00A4352E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A4352E" w:rsidRDefault="00A4352E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A4352E" w:rsidRDefault="00A4352E" w:rsidP="00162766">
      <w:pPr>
        <w:pStyle w:val="a3"/>
        <w:numPr>
          <w:ilvl w:val="0"/>
          <w:numId w:val="15"/>
        </w:numPr>
        <w:ind w:right="-1"/>
        <w:jc w:val="both"/>
      </w:pPr>
      <w:r w:rsidRPr="005A2192">
        <w:t>Этиология, эпидемиология, патогенез, классификация туберкулеза.</w:t>
      </w:r>
    </w:p>
    <w:p w:rsidR="00A4352E" w:rsidRDefault="00A4352E" w:rsidP="00162766">
      <w:pPr>
        <w:pStyle w:val="a3"/>
        <w:numPr>
          <w:ilvl w:val="0"/>
          <w:numId w:val="15"/>
        </w:numPr>
        <w:ind w:right="-1"/>
        <w:jc w:val="both"/>
      </w:pPr>
      <w:r w:rsidRPr="00BE4157">
        <w:t>Патологическая анатомия туберкулеза</w:t>
      </w:r>
      <w:r w:rsidRPr="00BE4157">
        <w:rPr>
          <w:noProof/>
        </w:rPr>
        <w:t xml:space="preserve">. </w:t>
      </w:r>
      <w:r w:rsidRPr="00BE4157">
        <w:t xml:space="preserve">Клиническая патофизиология туберкулеза. Иммунитет и аллергия при туберкулезе. </w:t>
      </w:r>
      <w:r>
        <w:t xml:space="preserve"> </w:t>
      </w:r>
      <w:r w:rsidRPr="00BE4157">
        <w:rPr>
          <w:noProof/>
        </w:rPr>
        <w:t xml:space="preserve"> </w:t>
      </w:r>
      <w:proofErr w:type="spellStart"/>
      <w:r w:rsidRPr="00BE4157">
        <w:t>Патоморфоз</w:t>
      </w:r>
      <w:proofErr w:type="spellEnd"/>
      <w:r w:rsidRPr="00BE4157">
        <w:t xml:space="preserve"> туберкулеза</w:t>
      </w:r>
      <w:r w:rsidRPr="00BE4157">
        <w:rPr>
          <w:noProof/>
        </w:rPr>
        <w:t xml:space="preserve">. </w:t>
      </w:r>
      <w:r>
        <w:t xml:space="preserve"> </w:t>
      </w:r>
    </w:p>
    <w:p w:rsidR="00A4352E" w:rsidRDefault="00A4352E" w:rsidP="00162766">
      <w:pPr>
        <w:pStyle w:val="a3"/>
        <w:numPr>
          <w:ilvl w:val="0"/>
          <w:numId w:val="15"/>
        </w:numPr>
        <w:ind w:right="-1"/>
        <w:jc w:val="both"/>
      </w:pPr>
      <w:r w:rsidRPr="00BE4157">
        <w:t xml:space="preserve">Структура и функции </w:t>
      </w:r>
      <w:r>
        <w:t xml:space="preserve">противотуберкулезного </w:t>
      </w:r>
      <w:r w:rsidRPr="00BE4157">
        <w:t>диспансера.</w:t>
      </w:r>
    </w:p>
    <w:p w:rsidR="00A4352E" w:rsidRDefault="00A4352E" w:rsidP="00162766">
      <w:pPr>
        <w:pStyle w:val="a3"/>
        <w:numPr>
          <w:ilvl w:val="0"/>
          <w:numId w:val="15"/>
        </w:numPr>
        <w:ind w:right="-1"/>
        <w:jc w:val="both"/>
      </w:pPr>
      <w:r w:rsidRPr="00BE4157">
        <w:t>Комплексный план борьбы с туберкулезом. Очаг туберкулезной инфекци</w:t>
      </w:r>
      <w:r>
        <w:t>и.</w:t>
      </w:r>
    </w:p>
    <w:p w:rsidR="00A4352E" w:rsidRDefault="00A4352E" w:rsidP="00162766">
      <w:pPr>
        <w:pStyle w:val="a3"/>
        <w:numPr>
          <w:ilvl w:val="0"/>
          <w:numId w:val="15"/>
        </w:numPr>
        <w:ind w:right="-1"/>
        <w:jc w:val="both"/>
      </w:pPr>
      <w:r w:rsidRPr="00BE4157">
        <w:t xml:space="preserve">Методы раннего выявления туберкулеза у детей, подростков и взрослых. Профилактика туберкулеза.       </w:t>
      </w:r>
    </w:p>
    <w:p w:rsidR="00A4352E" w:rsidRDefault="00A4352E" w:rsidP="00162766">
      <w:pPr>
        <w:pStyle w:val="a3"/>
        <w:numPr>
          <w:ilvl w:val="0"/>
          <w:numId w:val="15"/>
        </w:numPr>
        <w:ind w:right="-1"/>
        <w:jc w:val="both"/>
      </w:pPr>
      <w:r>
        <w:t xml:space="preserve">Методы диагностики туберкулеза. </w:t>
      </w:r>
      <w:r w:rsidRPr="00BE4157">
        <w:t xml:space="preserve">Объективное обследование. Бактериологическая диагностика туберкулеза. </w:t>
      </w:r>
      <w:proofErr w:type="spellStart"/>
      <w:r w:rsidRPr="00BE4157">
        <w:t>Туберкулинодиагностика</w:t>
      </w:r>
      <w:proofErr w:type="spellEnd"/>
      <w:r w:rsidRPr="00BE4157">
        <w:t xml:space="preserve">. Лучевая диагностика. Лабораторная диагностика. Инструментальные и инвазивные </w:t>
      </w:r>
      <w:proofErr w:type="gramStart"/>
      <w:r w:rsidRPr="00BE4157">
        <w:t>методы</w:t>
      </w:r>
      <w:r w:rsidRPr="00BE4157">
        <w:rPr>
          <w:noProof/>
        </w:rPr>
        <w:t xml:space="preserve">  </w:t>
      </w:r>
      <w:r w:rsidRPr="00BE4157">
        <w:t>исследования</w:t>
      </w:r>
      <w:proofErr w:type="gramEnd"/>
      <w:r w:rsidRPr="00BE4157">
        <w:t>. Функциональная диагностика.</w:t>
      </w:r>
    </w:p>
    <w:p w:rsidR="00A4352E" w:rsidRDefault="00A4352E" w:rsidP="00162766">
      <w:pPr>
        <w:pStyle w:val="a3"/>
        <w:numPr>
          <w:ilvl w:val="0"/>
          <w:numId w:val="15"/>
        </w:numPr>
        <w:ind w:right="-1"/>
        <w:jc w:val="both"/>
      </w:pPr>
      <w:r w:rsidRPr="00BE4157">
        <w:t>Дифференциальная диагностика туберкулеза. Ошибки в диагностике туберкулеза</w:t>
      </w:r>
      <w:r>
        <w:t>.</w:t>
      </w:r>
    </w:p>
    <w:p w:rsidR="00A4352E" w:rsidRPr="002D3A1F" w:rsidRDefault="00A4352E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самостоятельное</w:t>
      </w:r>
      <w:r w:rsidRPr="002728EA">
        <w:t xml:space="preserve"> занятие</w:t>
      </w:r>
      <w:r>
        <w:t xml:space="preserve"> </w:t>
      </w:r>
    </w:p>
    <w:p w:rsidR="00A4352E" w:rsidRPr="002728EA" w:rsidRDefault="00A4352E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 xml:space="preserve"> 3 часа</w:t>
      </w:r>
    </w:p>
    <w:p w:rsidR="00A4352E" w:rsidRDefault="00A4352E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A4352E" w:rsidRPr="00EA694C" w:rsidRDefault="00A4352E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A4352E" w:rsidRPr="00EA694C" w:rsidRDefault="00A4352E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A4352E" w:rsidRDefault="00A4352E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A4352E" w:rsidRDefault="00A4352E" w:rsidP="002D3A58">
      <w:pPr>
        <w:pStyle w:val="a3"/>
        <w:ind w:left="720" w:right="-1"/>
        <w:jc w:val="both"/>
      </w:pPr>
      <w:r>
        <w:t>7.4. Самостоятельная работа ординаторов с литературой</w:t>
      </w:r>
    </w:p>
    <w:p w:rsidR="00A4352E" w:rsidRDefault="00A4352E" w:rsidP="002D3A58">
      <w:pPr>
        <w:pStyle w:val="a3"/>
        <w:ind w:left="720" w:right="-1"/>
        <w:jc w:val="both"/>
      </w:pPr>
      <w:r>
        <w:t xml:space="preserve">7.5.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A4352E" w:rsidRDefault="00A4352E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A4352E" w:rsidRDefault="00A4352E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A4352E" w:rsidRDefault="00A4352E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A4352E" w:rsidRDefault="00A4352E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4352E" w:rsidRDefault="00A4352E" w:rsidP="00162766">
      <w:pPr>
        <w:pStyle w:val="a3"/>
        <w:ind w:left="720" w:right="-1" w:firstLine="0"/>
        <w:jc w:val="both"/>
      </w:pPr>
    </w:p>
    <w:sectPr w:rsidR="00A4352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80E2F"/>
    <w:rsid w:val="000A3E3B"/>
    <w:rsid w:val="000A72F0"/>
    <w:rsid w:val="000E47F7"/>
    <w:rsid w:val="001267FC"/>
    <w:rsid w:val="001625C9"/>
    <w:rsid w:val="00162766"/>
    <w:rsid w:val="002728EA"/>
    <w:rsid w:val="002A3EEC"/>
    <w:rsid w:val="002D3A1F"/>
    <w:rsid w:val="002D3A58"/>
    <w:rsid w:val="002F04C8"/>
    <w:rsid w:val="00337BFB"/>
    <w:rsid w:val="00425A50"/>
    <w:rsid w:val="005A2192"/>
    <w:rsid w:val="00635D34"/>
    <w:rsid w:val="006C26BD"/>
    <w:rsid w:val="00764F60"/>
    <w:rsid w:val="00834AA7"/>
    <w:rsid w:val="00893A5E"/>
    <w:rsid w:val="00A4352E"/>
    <w:rsid w:val="00A67475"/>
    <w:rsid w:val="00AF486E"/>
    <w:rsid w:val="00BE4157"/>
    <w:rsid w:val="00C97D03"/>
    <w:rsid w:val="00CD7BB5"/>
    <w:rsid w:val="00DF4516"/>
    <w:rsid w:val="00E82779"/>
    <w:rsid w:val="00EA694C"/>
    <w:rsid w:val="00F14007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9734B"/>
  <w15:docId w15:val="{604D62D0-2A43-4B4C-89E3-6BF86534A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37BFB"/>
    <w:rPr>
      <w:rFonts w:ascii="Times New Roman" w:hAnsi="Times New Roman" w:cs="Times New Roman"/>
      <w:sz w:val="16"/>
      <w:szCs w:val="16"/>
      <w:lang w:eastAsia="ru-RU"/>
    </w:rPr>
  </w:style>
  <w:style w:type="character" w:styleId="a7">
    <w:name w:val="Hyperlink"/>
    <w:uiPriority w:val="99"/>
    <w:rsid w:val="001267F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cp:lastPrinted>2005-01-01T04:39:00Z</cp:lastPrinted>
  <dcterms:created xsi:type="dcterms:W3CDTF">2013-03-12T04:32:00Z</dcterms:created>
  <dcterms:modified xsi:type="dcterms:W3CDTF">2018-11-06T13:04:00Z</dcterms:modified>
</cp:coreProperties>
</file>